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2F" w:rsidRPr="0085794E" w:rsidRDefault="006A2C2F" w:rsidP="0085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4E">
        <w:rPr>
          <w:rFonts w:ascii="Times New Roman" w:hAnsi="Times New Roman" w:cs="Times New Roman"/>
          <w:b/>
          <w:sz w:val="28"/>
          <w:szCs w:val="28"/>
        </w:rPr>
        <w:t>Сведения  о способах получения консультаций по вопросам соблюдения обязательных требований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Консультирование контролируемых лиц осуществляется должнос</w:t>
      </w:r>
      <w:r w:rsidRPr="006F08CC">
        <w:rPr>
          <w:rFonts w:ascii="Times New Roman" w:hAnsi="Times New Roman"/>
          <w:color w:val="000000"/>
          <w:sz w:val="28"/>
          <w:szCs w:val="28"/>
        </w:rPr>
        <w:t>т</w:t>
      </w:r>
      <w:r w:rsidRPr="006F08CC">
        <w:rPr>
          <w:rFonts w:ascii="Times New Roman" w:hAnsi="Times New Roman"/>
          <w:color w:val="000000"/>
          <w:sz w:val="28"/>
          <w:szCs w:val="28"/>
        </w:rPr>
        <w:t>ным лицом, уполномоченным осуществлять муниципальный земельный ко</w:t>
      </w:r>
      <w:r w:rsidRPr="006F08CC">
        <w:rPr>
          <w:rFonts w:ascii="Times New Roman" w:hAnsi="Times New Roman"/>
          <w:color w:val="000000"/>
          <w:sz w:val="28"/>
          <w:szCs w:val="28"/>
        </w:rPr>
        <w:t>н</w:t>
      </w:r>
      <w:r w:rsidRPr="006F08CC">
        <w:rPr>
          <w:rFonts w:ascii="Times New Roman" w:hAnsi="Times New Roman"/>
          <w:color w:val="000000"/>
          <w:sz w:val="28"/>
          <w:szCs w:val="28"/>
        </w:rPr>
        <w:t>троль,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телефону, посредством видео</w:t>
      </w:r>
      <w:r w:rsidRPr="006F08CC">
        <w:rPr>
          <w:rFonts w:ascii="Times New Roman" w:hAnsi="Times New Roman"/>
          <w:color w:val="000000"/>
          <w:sz w:val="28"/>
          <w:szCs w:val="28"/>
        </w:rPr>
        <w:t>конференц-связи, на личном приеме л</w:t>
      </w:r>
      <w:r w:rsidRPr="006F08CC">
        <w:rPr>
          <w:rFonts w:ascii="Times New Roman" w:hAnsi="Times New Roman"/>
          <w:color w:val="000000"/>
          <w:sz w:val="28"/>
          <w:szCs w:val="28"/>
        </w:rPr>
        <w:t>и</w:t>
      </w:r>
      <w:r w:rsidRPr="006F08CC">
        <w:rPr>
          <w:rFonts w:ascii="Times New Roman" w:hAnsi="Times New Roman"/>
          <w:color w:val="000000"/>
          <w:sz w:val="28"/>
          <w:szCs w:val="28"/>
        </w:rPr>
        <w:t>бо в ходе проведения профилактических мероприятий, контрольных меропри</w:t>
      </w:r>
      <w:r w:rsidRPr="006F08CC">
        <w:rPr>
          <w:rFonts w:ascii="Times New Roman" w:hAnsi="Times New Roman"/>
          <w:color w:val="000000"/>
          <w:sz w:val="28"/>
          <w:szCs w:val="28"/>
        </w:rPr>
        <w:t>я</w:t>
      </w:r>
      <w:r w:rsidRPr="006F08CC">
        <w:rPr>
          <w:rFonts w:ascii="Times New Roman" w:hAnsi="Times New Roman"/>
          <w:color w:val="000000"/>
          <w:sz w:val="28"/>
          <w:szCs w:val="28"/>
        </w:rPr>
        <w:t>тий и не должно превышать 15 (пятнадцать) минут.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Личный прием граждан проводится Главой Администрации (заместит</w:t>
      </w:r>
      <w:r w:rsidRPr="006F08CC">
        <w:rPr>
          <w:rFonts w:ascii="Times New Roman" w:hAnsi="Times New Roman"/>
          <w:color w:val="000000"/>
          <w:sz w:val="28"/>
          <w:szCs w:val="28"/>
        </w:rPr>
        <w:t>е</w:t>
      </w:r>
      <w:r w:rsidRPr="006F08CC">
        <w:rPr>
          <w:rFonts w:ascii="Times New Roman" w:hAnsi="Times New Roman"/>
          <w:color w:val="000000"/>
          <w:sz w:val="28"/>
          <w:szCs w:val="28"/>
        </w:rPr>
        <w:t>лем Главы Администрации) и (или) должностным лицом, уполномоченным осуществлять муниципальный земельный контроль. Информация о месте при</w:t>
      </w:r>
      <w:r w:rsidRPr="006F08CC">
        <w:rPr>
          <w:rFonts w:ascii="Times New Roman" w:hAnsi="Times New Roman"/>
          <w:color w:val="000000"/>
          <w:sz w:val="28"/>
          <w:szCs w:val="28"/>
        </w:rPr>
        <w:t>е</w:t>
      </w:r>
      <w:r w:rsidRPr="006F08CC">
        <w:rPr>
          <w:rFonts w:ascii="Times New Roman" w:hAnsi="Times New Roman"/>
          <w:color w:val="000000"/>
          <w:sz w:val="28"/>
          <w:szCs w:val="28"/>
        </w:rPr>
        <w:t>ма, а также об установленных для приема днях и часах размещается на офиц</w:t>
      </w:r>
      <w:r w:rsidRPr="006F08CC">
        <w:rPr>
          <w:rFonts w:ascii="Times New Roman" w:hAnsi="Times New Roman"/>
          <w:color w:val="000000"/>
          <w:sz w:val="28"/>
          <w:szCs w:val="28"/>
        </w:rPr>
        <w:t>и</w:t>
      </w:r>
      <w:r w:rsidRPr="006F08CC">
        <w:rPr>
          <w:rFonts w:ascii="Times New Roman" w:hAnsi="Times New Roman"/>
          <w:color w:val="000000"/>
          <w:sz w:val="28"/>
          <w:szCs w:val="28"/>
        </w:rPr>
        <w:t>альном сайте Администрации в специальном разделе, посвященном контрольной деятельн</w:t>
      </w:r>
      <w:r w:rsidRPr="006F08CC">
        <w:rPr>
          <w:rFonts w:ascii="Times New Roman" w:hAnsi="Times New Roman"/>
          <w:color w:val="000000"/>
          <w:sz w:val="28"/>
          <w:szCs w:val="28"/>
        </w:rPr>
        <w:t>о</w:t>
      </w:r>
      <w:r w:rsidRPr="006F08CC">
        <w:rPr>
          <w:rFonts w:ascii="Times New Roman" w:hAnsi="Times New Roman"/>
          <w:color w:val="000000"/>
          <w:sz w:val="28"/>
          <w:szCs w:val="28"/>
        </w:rPr>
        <w:t>сти.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организация и осуществление муниципального земельного контроля;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порядок осуществления контрольных мероприятий, установленных н</w:t>
      </w:r>
      <w:r w:rsidRPr="006F08CC">
        <w:rPr>
          <w:rFonts w:ascii="Times New Roman" w:hAnsi="Times New Roman"/>
          <w:color w:val="000000"/>
          <w:sz w:val="28"/>
          <w:szCs w:val="28"/>
        </w:rPr>
        <w:t>а</w:t>
      </w:r>
      <w:r w:rsidRPr="006F08CC">
        <w:rPr>
          <w:rFonts w:ascii="Times New Roman" w:hAnsi="Times New Roman"/>
          <w:color w:val="000000"/>
          <w:sz w:val="28"/>
          <w:szCs w:val="28"/>
        </w:rPr>
        <w:t>стоящим Положением;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порядок обжалования действий (бездействия) должностных лиц, уполномоченных осуществлять м</w:t>
      </w:r>
      <w:r w:rsidRPr="006F08CC">
        <w:rPr>
          <w:rFonts w:ascii="Times New Roman" w:hAnsi="Times New Roman"/>
          <w:color w:val="000000"/>
          <w:sz w:val="28"/>
          <w:szCs w:val="28"/>
        </w:rPr>
        <w:t>у</w:t>
      </w:r>
      <w:r w:rsidRPr="006F08CC">
        <w:rPr>
          <w:rFonts w:ascii="Times New Roman" w:hAnsi="Times New Roman"/>
          <w:color w:val="000000"/>
          <w:sz w:val="28"/>
          <w:szCs w:val="28"/>
        </w:rPr>
        <w:t>ниципальный земельный контроль;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</w:t>
      </w:r>
      <w:r w:rsidRPr="006F08CC">
        <w:rPr>
          <w:rFonts w:ascii="Times New Roman" w:hAnsi="Times New Roman"/>
          <w:color w:val="000000"/>
          <w:sz w:val="28"/>
          <w:szCs w:val="28"/>
        </w:rPr>
        <w:t>о</w:t>
      </w:r>
      <w:r w:rsidRPr="006F08CC">
        <w:rPr>
          <w:rFonts w:ascii="Times New Roman" w:hAnsi="Times New Roman"/>
          <w:color w:val="000000"/>
          <w:sz w:val="28"/>
          <w:szCs w:val="28"/>
        </w:rPr>
        <w:t>рых осуществляется Администрацией в рамках контрольных мероприятий.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Консультирование контролируемых лиц в устной форме может осущес</w:t>
      </w:r>
      <w:r w:rsidRPr="006F08CC">
        <w:rPr>
          <w:rFonts w:ascii="Times New Roman" w:hAnsi="Times New Roman"/>
          <w:color w:val="000000"/>
          <w:sz w:val="28"/>
          <w:szCs w:val="28"/>
        </w:rPr>
        <w:t>т</w:t>
      </w:r>
      <w:r w:rsidRPr="006F08CC">
        <w:rPr>
          <w:rFonts w:ascii="Times New Roman" w:hAnsi="Times New Roman"/>
          <w:color w:val="000000"/>
          <w:sz w:val="28"/>
          <w:szCs w:val="28"/>
        </w:rPr>
        <w:t xml:space="preserve">вляться также на собраниях и конференциях граждан. 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за время консультирования предоставить в устной форме ответ на поставленные вопросы невозможно;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</w:t>
      </w:r>
      <w:r w:rsidRPr="0085794E">
        <w:rPr>
          <w:rFonts w:ascii="Times New Roman" w:hAnsi="Times New Roman"/>
          <w:sz w:val="28"/>
          <w:szCs w:val="28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В случае поступления в Администрацию 5 (пяти)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(заместителем Главы Администрации) или должностным лицом, уполномоченным осуществлять муниципальный земельный контроль.</w:t>
      </w:r>
    </w:p>
    <w:p w:rsidR="006A2C2F" w:rsidRDefault="006A2C2F"/>
    <w:sectPr w:rsidR="006A2C2F" w:rsidSect="007D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C2F"/>
    <w:rsid w:val="002E081E"/>
    <w:rsid w:val="006A2C2F"/>
    <w:rsid w:val="007D2E03"/>
    <w:rsid w:val="0085794E"/>
    <w:rsid w:val="0096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C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4</cp:revision>
  <dcterms:created xsi:type="dcterms:W3CDTF">2023-03-23T05:13:00Z</dcterms:created>
  <dcterms:modified xsi:type="dcterms:W3CDTF">2023-03-27T05:09:00Z</dcterms:modified>
</cp:coreProperties>
</file>